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b/>
          <w:bCs/>
          <w:color w:val="000000"/>
          <w:sz w:val="18"/>
          <w:szCs w:val="18"/>
          <w:lang w:eastAsia="es-AR"/>
        </w:rPr>
        <w:t>DIGESTO JURIDICO ARGENTINO</w:t>
      </w:r>
      <w:r w:rsidRPr="00B20BCD">
        <w:rPr>
          <w:rFonts w:ascii="Verdana" w:eastAsia="Times New Roman" w:hAnsi="Verdana" w:cs="Times New Roman"/>
          <w:b/>
          <w:bCs/>
          <w:color w:val="000000"/>
          <w:sz w:val="18"/>
          <w:szCs w:val="18"/>
          <w:lang w:eastAsia="es-AR"/>
        </w:rPr>
        <w:br/>
      </w:r>
      <w:r w:rsidRPr="00B20BCD">
        <w:rPr>
          <w:rFonts w:ascii="Verdana" w:eastAsia="Times New Roman" w:hAnsi="Verdana" w:cs="Times New Roman"/>
          <w:b/>
          <w:bCs/>
          <w:color w:val="000000"/>
          <w:sz w:val="18"/>
          <w:szCs w:val="18"/>
          <w:lang w:eastAsia="es-AR"/>
        </w:rPr>
        <w:br/>
        <w:t>Ley 26.939</w:t>
      </w:r>
      <w:r w:rsidRPr="00B20BCD">
        <w:rPr>
          <w:rFonts w:ascii="Verdana" w:eastAsia="Times New Roman" w:hAnsi="Verdana" w:cs="Times New Roman"/>
          <w:b/>
          <w:bCs/>
          <w:color w:val="000000"/>
          <w:sz w:val="18"/>
          <w:szCs w:val="18"/>
          <w:lang w:eastAsia="es-AR"/>
        </w:rPr>
        <w:br/>
      </w:r>
      <w:r w:rsidRPr="00B20BCD">
        <w:rPr>
          <w:rFonts w:ascii="Verdana" w:eastAsia="Times New Roman" w:hAnsi="Verdana" w:cs="Times New Roman"/>
          <w:b/>
          <w:bCs/>
          <w:color w:val="000000"/>
          <w:sz w:val="18"/>
          <w:szCs w:val="18"/>
          <w:lang w:eastAsia="es-AR"/>
        </w:rPr>
        <w:br/>
        <w:t>Aprobación.</w:t>
      </w:r>
      <w:r w:rsidRPr="00B20BCD">
        <w:rPr>
          <w:rFonts w:ascii="Verdana" w:eastAsia="Times New Roman" w:hAnsi="Verdana" w:cs="Times New Roman"/>
          <w:b/>
          <w:bCs/>
          <w:color w:val="000000"/>
          <w:sz w:val="18"/>
          <w:szCs w:val="18"/>
          <w:lang w:eastAsia="es-AR"/>
        </w:rPr>
        <w:br/>
      </w:r>
      <w:r w:rsidRPr="00B20BCD">
        <w:rPr>
          <w:rFonts w:ascii="Verdana" w:eastAsia="Times New Roman" w:hAnsi="Verdana" w:cs="Times New Roman"/>
          <w:b/>
          <w:bCs/>
          <w:color w:val="000000"/>
          <w:sz w:val="18"/>
          <w:szCs w:val="18"/>
          <w:lang w:eastAsia="es-AR"/>
        </w:rPr>
        <w:br/>
        <w:t>Sancionada: Mayo 21 de 2014</w:t>
      </w:r>
      <w:r w:rsidRPr="00B20BCD">
        <w:rPr>
          <w:rFonts w:ascii="Verdana" w:eastAsia="Times New Roman" w:hAnsi="Verdana" w:cs="Times New Roman"/>
          <w:b/>
          <w:bCs/>
          <w:color w:val="000000"/>
          <w:sz w:val="18"/>
          <w:szCs w:val="18"/>
          <w:lang w:eastAsia="es-AR"/>
        </w:rPr>
        <w:br/>
      </w:r>
      <w:r w:rsidRPr="00B20BCD">
        <w:rPr>
          <w:rFonts w:ascii="Verdana" w:eastAsia="Times New Roman" w:hAnsi="Verdana" w:cs="Times New Roman"/>
          <w:b/>
          <w:bCs/>
          <w:color w:val="000000"/>
          <w:sz w:val="18"/>
          <w:szCs w:val="18"/>
          <w:lang w:eastAsia="es-AR"/>
        </w:rPr>
        <w:br/>
        <w:t>Promulgada: Mayo 29 de 2014</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El Senado y Cámara de Diputados de la Nación Argentina reunidos en Congreso, etc. sancionan con fuerza de</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Ley:</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CAPITULO I</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t>Aprobación</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 —</w:t>
      </w:r>
      <w:r w:rsidRPr="00B20BCD">
        <w:rPr>
          <w:rFonts w:ascii="Verdana" w:eastAsia="Times New Roman" w:hAnsi="Verdana" w:cs="Times New Roman"/>
          <w:color w:val="000000"/>
          <w:sz w:val="18"/>
          <w:szCs w:val="18"/>
          <w:lang w:eastAsia="es-AR"/>
        </w:rPr>
        <w:t> </w:t>
      </w:r>
      <w:proofErr w:type="spellStart"/>
      <w:r w:rsidRPr="00B20BCD">
        <w:rPr>
          <w:rFonts w:ascii="Verdana" w:eastAsia="Times New Roman" w:hAnsi="Verdana" w:cs="Times New Roman"/>
          <w:color w:val="000000"/>
          <w:sz w:val="18"/>
          <w:szCs w:val="18"/>
          <w:lang w:eastAsia="es-AR"/>
        </w:rPr>
        <w:t>Apruébase</w:t>
      </w:r>
      <w:proofErr w:type="spellEnd"/>
      <w:r w:rsidRPr="00B20BCD">
        <w:rPr>
          <w:rFonts w:ascii="Verdana" w:eastAsia="Times New Roman" w:hAnsi="Verdana" w:cs="Times New Roman"/>
          <w:color w:val="000000"/>
          <w:sz w:val="18"/>
          <w:szCs w:val="18"/>
          <w:lang w:eastAsia="es-AR"/>
        </w:rPr>
        <w:t xml:space="preserve"> el Digesto Jurídico Argentino, consolidado al 31 de marzo de 2013.</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 —</w:t>
      </w:r>
      <w:r w:rsidRPr="00B20BCD">
        <w:rPr>
          <w:rFonts w:ascii="Verdana" w:eastAsia="Times New Roman" w:hAnsi="Verdana" w:cs="Times New Roman"/>
          <w:color w:val="000000"/>
          <w:sz w:val="18"/>
          <w:szCs w:val="18"/>
          <w:lang w:eastAsia="es-AR"/>
        </w:rPr>
        <w:t> Declárense vigentes las normas incorporadas al anexo I</w:t>
      </w:r>
      <w:r w:rsidRPr="00B20BCD">
        <w:rPr>
          <w:rFonts w:ascii="Verdana" w:eastAsia="Times New Roman" w:hAnsi="Verdana" w:cs="Times New Roman"/>
          <w:color w:val="000000"/>
          <w:sz w:val="24"/>
          <w:szCs w:val="24"/>
          <w:vertAlign w:val="superscript"/>
          <w:lang w:eastAsia="es-AR"/>
        </w:rPr>
        <w:t>1</w:t>
      </w:r>
      <w:r w:rsidRPr="00B20BCD">
        <w:rPr>
          <w:rFonts w:ascii="Verdana" w:eastAsia="Times New Roman" w:hAnsi="Verdana" w:cs="Times New Roman"/>
          <w:color w:val="000000"/>
          <w:sz w:val="18"/>
          <w:szCs w:val="18"/>
          <w:lang w:eastAsia="es-AR"/>
        </w:rPr>
        <w:t>, “Leyes nacionales de carácter general vigentes”, que integra la presente ley.</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3º — </w:t>
      </w:r>
      <w:r w:rsidRPr="00B20BCD">
        <w:rPr>
          <w:rFonts w:ascii="Verdana" w:eastAsia="Times New Roman" w:hAnsi="Verdana" w:cs="Times New Roman"/>
          <w:color w:val="000000"/>
          <w:sz w:val="18"/>
          <w:szCs w:val="18"/>
          <w:lang w:eastAsia="es-AR"/>
        </w:rPr>
        <w:t>Declárense no vigentes las normas identificadas en el anexo II</w:t>
      </w:r>
      <w:r w:rsidRPr="00B20BCD">
        <w:rPr>
          <w:rFonts w:ascii="Verdana" w:eastAsia="Times New Roman" w:hAnsi="Verdana" w:cs="Times New Roman"/>
          <w:color w:val="000000"/>
          <w:sz w:val="24"/>
          <w:szCs w:val="24"/>
          <w:vertAlign w:val="superscript"/>
          <w:lang w:eastAsia="es-AR"/>
        </w:rPr>
        <w:t>2</w:t>
      </w:r>
      <w:r w:rsidRPr="00B20BCD">
        <w:rPr>
          <w:rFonts w:ascii="Verdana" w:eastAsia="Times New Roman" w:hAnsi="Verdana" w:cs="Times New Roman"/>
          <w:color w:val="000000"/>
          <w:sz w:val="18"/>
          <w:szCs w:val="18"/>
          <w:lang w:eastAsia="es-AR"/>
        </w:rPr>
        <w:t>, “Leyes nacionales de carácter general no vigentes”, que integra la presente ley.</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4º —</w:t>
      </w:r>
      <w:r w:rsidRPr="00B20BCD">
        <w:rPr>
          <w:rFonts w:ascii="Verdana" w:eastAsia="Times New Roman" w:hAnsi="Verdana" w:cs="Times New Roman"/>
          <w:color w:val="000000"/>
          <w:sz w:val="18"/>
          <w:szCs w:val="18"/>
          <w:lang w:eastAsia="es-AR"/>
        </w:rPr>
        <w:t> </w:t>
      </w:r>
      <w:proofErr w:type="spellStart"/>
      <w:r w:rsidRPr="00B20BCD">
        <w:rPr>
          <w:rFonts w:ascii="Verdana" w:eastAsia="Times New Roman" w:hAnsi="Verdana" w:cs="Times New Roman"/>
          <w:color w:val="000000"/>
          <w:sz w:val="18"/>
          <w:szCs w:val="18"/>
          <w:lang w:eastAsia="es-AR"/>
        </w:rPr>
        <w:t>Apruébase</w:t>
      </w:r>
      <w:proofErr w:type="spellEnd"/>
      <w:r w:rsidRPr="00B20BCD">
        <w:rPr>
          <w:rFonts w:ascii="Verdana" w:eastAsia="Times New Roman" w:hAnsi="Verdana" w:cs="Times New Roman"/>
          <w:color w:val="000000"/>
          <w:sz w:val="18"/>
          <w:szCs w:val="18"/>
          <w:lang w:eastAsia="es-AR"/>
        </w:rPr>
        <w:t xml:space="preserve"> la referencia a las normas aprobadas por organismos supraestatales o intergubernamentales de integración de los que la Nación es parte, que se adjunta como anexo III</w:t>
      </w:r>
      <w:r w:rsidRPr="00B20BCD">
        <w:rPr>
          <w:rFonts w:ascii="Verdana" w:eastAsia="Times New Roman" w:hAnsi="Verdana" w:cs="Times New Roman"/>
          <w:color w:val="000000"/>
          <w:sz w:val="24"/>
          <w:szCs w:val="24"/>
          <w:vertAlign w:val="superscript"/>
          <w:lang w:eastAsia="es-AR"/>
        </w:rPr>
        <w:t>3</w:t>
      </w:r>
      <w:r w:rsidRPr="00B20BCD">
        <w:rPr>
          <w:rFonts w:ascii="Verdana" w:eastAsia="Times New Roman" w:hAnsi="Verdana" w:cs="Times New Roman"/>
          <w:color w:val="000000"/>
          <w:sz w:val="18"/>
          <w:szCs w:val="18"/>
          <w:lang w:eastAsia="es-AR"/>
        </w:rPr>
        <w:t>.</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20"/>
          <w:szCs w:val="20"/>
          <w:lang w:eastAsia="es-AR"/>
        </w:rPr>
        <w:br/>
      </w:r>
      <w:r w:rsidRPr="00B20BCD">
        <w:rPr>
          <w:rFonts w:ascii="Verdana" w:eastAsia="Times New Roman" w:hAnsi="Verdana" w:cs="Times New Roman"/>
          <w:color w:val="000000"/>
          <w:sz w:val="20"/>
          <w:szCs w:val="20"/>
          <w:vertAlign w:val="superscript"/>
          <w:lang w:eastAsia="es-AR"/>
        </w:rPr>
        <w:t>1</w:t>
      </w:r>
      <w:r w:rsidRPr="00B20BCD">
        <w:rPr>
          <w:rFonts w:ascii="Verdana" w:eastAsia="Times New Roman" w:hAnsi="Verdana" w:cs="Times New Roman"/>
          <w:color w:val="000000"/>
          <w:sz w:val="20"/>
          <w:szCs w:val="20"/>
          <w:lang w:eastAsia="es-AR"/>
        </w:rPr>
        <w:t> Los anexos se publican en el DVD adjunto.</w:t>
      </w:r>
      <w:r w:rsidRPr="00B20BCD">
        <w:rPr>
          <w:rFonts w:ascii="Verdana" w:eastAsia="Times New Roman" w:hAnsi="Verdana" w:cs="Times New Roman"/>
          <w:color w:val="000000"/>
          <w:sz w:val="20"/>
          <w:szCs w:val="20"/>
          <w:lang w:eastAsia="es-AR"/>
        </w:rPr>
        <w:br/>
      </w:r>
      <w:r w:rsidRPr="00B20BCD">
        <w:rPr>
          <w:rFonts w:ascii="Verdana" w:eastAsia="Times New Roman" w:hAnsi="Verdana" w:cs="Times New Roman"/>
          <w:color w:val="000000"/>
          <w:sz w:val="20"/>
          <w:szCs w:val="20"/>
          <w:lang w:eastAsia="es-AR"/>
        </w:rPr>
        <w:br/>
      </w:r>
      <w:r w:rsidRPr="00B20BCD">
        <w:rPr>
          <w:rFonts w:ascii="Verdana" w:eastAsia="Times New Roman" w:hAnsi="Verdana" w:cs="Times New Roman"/>
          <w:color w:val="000000"/>
          <w:sz w:val="20"/>
          <w:szCs w:val="20"/>
          <w:vertAlign w:val="superscript"/>
          <w:lang w:eastAsia="es-AR"/>
        </w:rPr>
        <w:t>2</w:t>
      </w:r>
      <w:r w:rsidRPr="00B20BCD">
        <w:rPr>
          <w:rFonts w:ascii="Verdana" w:eastAsia="Times New Roman" w:hAnsi="Verdana" w:cs="Times New Roman"/>
          <w:color w:val="000000"/>
          <w:sz w:val="20"/>
          <w:szCs w:val="20"/>
          <w:lang w:eastAsia="es-AR"/>
        </w:rPr>
        <w:t> Los anexos se publican en el DVD adjunto.</w:t>
      </w:r>
      <w:r w:rsidRPr="00B20BCD">
        <w:rPr>
          <w:rFonts w:ascii="Verdana" w:eastAsia="Times New Roman" w:hAnsi="Verdana" w:cs="Times New Roman"/>
          <w:color w:val="000000"/>
          <w:sz w:val="20"/>
          <w:szCs w:val="20"/>
          <w:lang w:eastAsia="es-AR"/>
        </w:rPr>
        <w:br/>
      </w:r>
      <w:r w:rsidRPr="00B20BCD">
        <w:rPr>
          <w:rFonts w:ascii="Verdana" w:eastAsia="Times New Roman" w:hAnsi="Verdana" w:cs="Times New Roman"/>
          <w:color w:val="000000"/>
          <w:sz w:val="20"/>
          <w:szCs w:val="20"/>
          <w:lang w:eastAsia="es-AR"/>
        </w:rPr>
        <w:br/>
      </w:r>
      <w:r w:rsidRPr="00B20BCD">
        <w:rPr>
          <w:rFonts w:ascii="Verdana" w:eastAsia="Times New Roman" w:hAnsi="Verdana" w:cs="Times New Roman"/>
          <w:color w:val="000000"/>
          <w:sz w:val="20"/>
          <w:szCs w:val="20"/>
          <w:vertAlign w:val="superscript"/>
          <w:lang w:eastAsia="es-AR"/>
        </w:rPr>
        <w:t>3 </w:t>
      </w:r>
      <w:r w:rsidRPr="00B20BCD">
        <w:rPr>
          <w:rFonts w:ascii="Verdana" w:eastAsia="Times New Roman" w:hAnsi="Verdana" w:cs="Times New Roman"/>
          <w:color w:val="000000"/>
          <w:sz w:val="20"/>
          <w:szCs w:val="20"/>
          <w:lang w:eastAsia="es-AR"/>
        </w:rPr>
        <w:t>Los anexos se publican en el DVD adjunto.</w:t>
      </w:r>
      <w:r w:rsidRPr="00B20BCD">
        <w:rPr>
          <w:rFonts w:ascii="Verdana" w:eastAsia="Times New Roman" w:hAnsi="Verdana" w:cs="Times New Roman"/>
          <w:color w:val="000000"/>
          <w:sz w:val="20"/>
          <w:szCs w:val="20"/>
          <w:shd w:val="clear" w:color="auto" w:fill="B3D9E2"/>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II</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t>Principios y contenido</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5º —</w:t>
      </w:r>
      <w:r w:rsidRPr="00B20BCD">
        <w:rPr>
          <w:rFonts w:ascii="Verdana" w:eastAsia="Times New Roman" w:hAnsi="Verdana" w:cs="Times New Roman"/>
          <w:color w:val="000000"/>
          <w:sz w:val="18"/>
          <w:szCs w:val="18"/>
          <w:lang w:eastAsia="es-AR"/>
        </w:rPr>
        <w:t> La presente ley regula el ordenamiento de las leyes nacionales de carácter</w:t>
      </w:r>
      <w:r w:rsidRPr="00B20BCD">
        <w:rPr>
          <w:rFonts w:ascii="Verdana" w:eastAsia="Times New Roman" w:hAnsi="Verdana" w:cs="Times New Roman"/>
          <w:color w:val="000000"/>
          <w:sz w:val="18"/>
          <w:szCs w:val="18"/>
          <w:shd w:val="clear" w:color="auto" w:fill="B3D9E2"/>
          <w:lang w:eastAsia="es-AR"/>
        </w:rPr>
        <w:t xml:space="preserve"> </w:t>
      </w:r>
      <w:r w:rsidRPr="00B20BCD">
        <w:rPr>
          <w:rFonts w:ascii="Verdana" w:eastAsia="Times New Roman" w:hAnsi="Verdana" w:cs="Times New Roman"/>
          <w:color w:val="000000"/>
          <w:sz w:val="18"/>
          <w:szCs w:val="18"/>
          <w:lang w:eastAsia="es-AR"/>
        </w:rPr>
        <w:t>general vigentes por medio del procedimiento de consolidación normativa denominado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6º —</w:t>
      </w:r>
      <w:r w:rsidRPr="00B20BCD">
        <w:rPr>
          <w:rFonts w:ascii="Verdana" w:eastAsia="Times New Roman" w:hAnsi="Verdana" w:cs="Times New Roman"/>
          <w:color w:val="000000"/>
          <w:sz w:val="18"/>
          <w:szCs w:val="18"/>
          <w:lang w:eastAsia="es-AR"/>
        </w:rPr>
        <w:t> El Digesto Jurídico Argentino contiene:</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a) Las leyes nacionales de carácter general vigentes, ordenadas por categorías;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b) Un anexo con las leyes nacionales de carácter general no vigentes, ordenado por categorías;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c) La referencia a las normas aprobadas por organismos supraestatales o intergubernamentales de integración de los que la Nación sea parte.</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7° —</w:t>
      </w:r>
      <w:r w:rsidRPr="00B20BCD">
        <w:rPr>
          <w:rFonts w:ascii="Verdana" w:eastAsia="Times New Roman" w:hAnsi="Verdana" w:cs="Times New Roman"/>
          <w:color w:val="000000"/>
          <w:sz w:val="18"/>
          <w:szCs w:val="18"/>
          <w:lang w:eastAsia="es-AR"/>
        </w:rPr>
        <w:t> Las leyes que integren el Digesto Jurídico Argentino se identificarán por categorías con la letra correspondiente de acuerdo a la siguiente enumeración: ADM) Administrativo; ACU) Cultura, Ciencia y Tecnología; AED) Educación; ASA) Salud Pública; ASE)</w:t>
      </w:r>
      <w:r w:rsidRPr="00B20BCD">
        <w:rPr>
          <w:rFonts w:ascii="Verdana" w:eastAsia="Times New Roman" w:hAnsi="Verdana" w:cs="Times New Roman"/>
          <w:color w:val="000000"/>
          <w:sz w:val="18"/>
          <w:szCs w:val="18"/>
          <w:shd w:val="clear" w:color="auto" w:fill="B3D9E2"/>
          <w:lang w:eastAsia="es-AR"/>
        </w:rPr>
        <w:t xml:space="preserve"> </w:t>
      </w:r>
      <w:r w:rsidRPr="00B20BCD">
        <w:rPr>
          <w:rFonts w:ascii="Verdana" w:eastAsia="Times New Roman" w:hAnsi="Verdana" w:cs="Times New Roman"/>
          <w:color w:val="000000"/>
          <w:sz w:val="18"/>
          <w:szCs w:val="18"/>
          <w:lang w:eastAsia="es-AR"/>
        </w:rPr>
        <w:lastRenderedPageBreak/>
        <w:t>Seguridad; ASO) Acción y Desarrollo Social; B) Aduanero; C) Aeronáutico-Espacial; D) Bancario, Monetario y Financiero; E) Civil; F) Comercial; G) Comunitario; H) Constitucional; I) De la Comunicación; J) Diplomático y Consular; K) Económico; L) Impositivo; M) Industrial; N) Internacional Privado; O) Internacional Público; P) Laboral; Q) Medio Ambiente; R) Militar; S) Penal; T) Político; U) Procesal Civil y Comercial; V) Procesal Penal; W) Público Provincial y Municipal; X) Recursos Naturales; Y) Seguridad Social; Z) Transporte y Seguros.</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III</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t>Comisión Bicameral Permanente del Digesto Jurídico Argentino</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8° —</w:t>
      </w:r>
      <w:r w:rsidRPr="00B20BCD">
        <w:rPr>
          <w:rFonts w:ascii="Verdana" w:eastAsia="Times New Roman" w:hAnsi="Verdana" w:cs="Times New Roman"/>
          <w:color w:val="000000"/>
          <w:sz w:val="18"/>
          <w:szCs w:val="18"/>
          <w:lang w:eastAsia="es-AR"/>
        </w:rPr>
        <w:t> Créase en el ámbito del Honorable Congreso de la Nación la Comisión Bicameral Permanente del Digesto Jurídico Argentino que será continuadora de la Comisión Bicameral de Seguimiento y Coordinación para la Confección del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Estará integrada por cuatro (4) senadores y cuatro (4) diputados, designados por cada una de las Cámaras, que formen parte de al menos una de las siguientes comisiones: de Asuntos Constitucionales, de Asuntos Penales y Regímenes Carcelarios, de Legislación General y de Presupuesto y Hacienda.</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La comisión bicameral dictará para sí su propio reglamento de funcionamiento.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br/>
        <w:t>ARTICULO 9° —</w:t>
      </w:r>
      <w:r w:rsidRPr="00B20BCD">
        <w:rPr>
          <w:rFonts w:ascii="Verdana" w:eastAsia="Times New Roman" w:hAnsi="Verdana" w:cs="Times New Roman"/>
          <w:color w:val="000000"/>
          <w:sz w:val="18"/>
          <w:szCs w:val="18"/>
          <w:lang w:eastAsia="es-AR"/>
        </w:rPr>
        <w:t> La Comisión Bicameral Permanente del Digesto Jurídico Argentino tendrá las siguientes atribuciones: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a) Analizar las actualizaciones del Digesto Jurídico Argentino propuestas por el organismo de asistencia técnica y, en su caso, emitir el dictamen correspondiente para su aprobación por el Honorable Congreso de la Nación, conforme lo establecido en el capítulo IV;</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b) Coordinar y supervisar la edición electrónica del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c) Resolver las consultas y las observaciones recibidas, previa recomendación de la Dirección de Información Parlamentaria, conforme lo establecido en el capítulo V;</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d) Organizar actividades de difusión y publicidad del Digesto Jurídico Argentino. Especialmente, promover la difusión gratuita de la edición electrónica del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br/>
        <w:t>ARTICULO 10. —</w:t>
      </w:r>
      <w:r w:rsidRPr="00B20BCD">
        <w:rPr>
          <w:rFonts w:ascii="Verdana" w:eastAsia="Times New Roman" w:hAnsi="Verdana" w:cs="Times New Roman"/>
          <w:color w:val="000000"/>
          <w:sz w:val="18"/>
          <w:szCs w:val="18"/>
          <w:lang w:eastAsia="es-AR"/>
        </w:rPr>
        <w:t> En el ejercicio de sus atribuciones, la Comisión Bicameral Permanente del Digesto Jurídico Argentino contará con la asistencia técnica de la Dirección de Información Parlamentaria de la Honorable Cámara de Diputados de la Nación.</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IV</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br/>
        <w:t>Procedimiento de actualización</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11. —</w:t>
      </w:r>
      <w:r w:rsidRPr="00B20BCD">
        <w:rPr>
          <w:rFonts w:ascii="Verdana" w:eastAsia="Times New Roman" w:hAnsi="Verdana" w:cs="Times New Roman"/>
          <w:color w:val="000000"/>
          <w:sz w:val="18"/>
          <w:szCs w:val="18"/>
          <w:lang w:eastAsia="es-AR"/>
        </w:rPr>
        <w:t> Transcurridos cinco (5) días desde la publicación de una ley en el Boletín Oficial, la Dirección de Información Parlamentaria la incorporará al sitio web del Digesto Jurídico Argentino, encuadrándola en la categoría correspondiente de acuerdo con las establecidas en el artículo 7°.</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12. —</w:t>
      </w:r>
      <w:r w:rsidRPr="00B20BCD">
        <w:rPr>
          <w:rFonts w:ascii="Verdana" w:eastAsia="Times New Roman" w:hAnsi="Verdana" w:cs="Times New Roman"/>
          <w:color w:val="000000"/>
          <w:sz w:val="18"/>
          <w:szCs w:val="18"/>
          <w:lang w:eastAsia="es-AR"/>
        </w:rPr>
        <w:t> La Dirección de Información Parlamentaria propondrá a la comisión bicameral la actualización del Digesto Jurídico Argentino conforme al procedimiento establecido en el presente capítulo.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13. — </w:t>
      </w:r>
      <w:r w:rsidRPr="00B20BCD">
        <w:rPr>
          <w:rFonts w:ascii="Verdana" w:eastAsia="Times New Roman" w:hAnsi="Verdana" w:cs="Times New Roman"/>
          <w:color w:val="000000"/>
          <w:sz w:val="18"/>
          <w:szCs w:val="18"/>
          <w:lang w:eastAsia="es-AR"/>
        </w:rPr>
        <w:t>Sin perjuicio de lo establecido en el artículo 11, y a los fines de la actualización del Digesto Jurídico Argentino, la Dirección de Información Parlamentaria planteará:</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lastRenderedPageBreak/>
        <w:t>a) La consolidación de las normas en los casos que pudiere corresponder;</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b) La identificación de las normas que han perdido vigencia durante el período de actualización.</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14. — </w:t>
      </w:r>
      <w:r w:rsidRPr="00B20BCD">
        <w:rPr>
          <w:rFonts w:ascii="Verdana" w:eastAsia="Times New Roman" w:hAnsi="Verdana" w:cs="Times New Roman"/>
          <w:color w:val="000000"/>
          <w:sz w:val="18"/>
          <w:szCs w:val="18"/>
          <w:lang w:eastAsia="es-AR"/>
        </w:rPr>
        <w:t>En el procedimiento de actualización del Digesto Jurídico Argentino se observarán las siguientes pautas técnicas: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a) Consolidación: importa la refundición en un solo texto legal de normas análogas sobre una misma materia;</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b) Ordenación: importa la aprobación de textos ordenados de materias varias veces reguladas o modificadas parcialmente;</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c) Cantidades: las cifras o cantidades se expresarán en letras y números. En caso de posible divergencia se tendrá por válido lo expresado en letras.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15. — </w:t>
      </w:r>
      <w:r w:rsidRPr="00B20BCD">
        <w:rPr>
          <w:rFonts w:ascii="Verdana" w:eastAsia="Times New Roman" w:hAnsi="Verdana" w:cs="Times New Roman"/>
          <w:color w:val="000000"/>
          <w:sz w:val="18"/>
          <w:szCs w:val="18"/>
          <w:lang w:eastAsia="es-AR"/>
        </w:rPr>
        <w:t>No podrán introducirse modificaciones que alteren el espíritu de las leyes.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ARTICULO 16. — Las leyes se identificarán por la letra de la categoría correspondiente y un número arábigo, cardinal y corrido, respetando la fecha de sanción.</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17. </w:t>
      </w:r>
      <w:r w:rsidRPr="00B20BCD">
        <w:rPr>
          <w:rFonts w:ascii="Verdana" w:eastAsia="Times New Roman" w:hAnsi="Verdana" w:cs="Times New Roman"/>
          <w:color w:val="000000"/>
          <w:sz w:val="18"/>
          <w:szCs w:val="18"/>
          <w:lang w:eastAsia="es-AR"/>
        </w:rPr>
        <w:t>— Corresponde al Poder Ejecutivo nacional la determinación de la autoridad de aplicación específica de las leyes.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18. —</w:t>
      </w:r>
      <w:r w:rsidRPr="00B20BCD">
        <w:rPr>
          <w:rFonts w:ascii="Verdana" w:eastAsia="Times New Roman" w:hAnsi="Verdana" w:cs="Times New Roman"/>
          <w:color w:val="000000"/>
          <w:sz w:val="18"/>
          <w:szCs w:val="18"/>
          <w:lang w:eastAsia="es-AR"/>
        </w:rPr>
        <w:t> Al menos una vez por período parlamentario, la Dirección de Información Parlamentaria elevará a consideración de la comisión bicameral el detalle de las actualizaciones que propone introducir al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La comisión bicameral aprobará las actualizaciones por el voto de la mayoría simple de sus integrantes y emitirá el dictamen correspondiente para su aprobación por el Honorable Congreso de la Nación, alternando cada año la Cámara de inicio.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La aprobación de las actualizaciones por ambas Cámaras importará su incorporación de pleno derecho al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19. —</w:t>
      </w:r>
      <w:r w:rsidRPr="00B20BCD">
        <w:rPr>
          <w:rFonts w:ascii="Verdana" w:eastAsia="Times New Roman" w:hAnsi="Verdana" w:cs="Times New Roman"/>
          <w:color w:val="000000"/>
          <w:sz w:val="18"/>
          <w:szCs w:val="18"/>
          <w:lang w:eastAsia="es-AR"/>
        </w:rPr>
        <w:t> Otras funciones de la Dirección de Información Parlamentaria serán:</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a) Recopilar los textos de las normas identificadas en el anexo II “Leyes nacionales de carácter general no vigentes”;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b) Estudiar las consultas y observaciones recibidas y elevar a la comisión bicameral las recomendaciones pertinentes para su resolución, de conformidad con lo establecido en el capítulo V;</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c) Mantener y actualizar el contenido del sitio web del Digesto Jurídico Argentino.</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V</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br/>
        <w:t>Período de observación y publicidad</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20. —</w:t>
      </w:r>
      <w:r w:rsidRPr="00B20BCD">
        <w:rPr>
          <w:rFonts w:ascii="Verdana" w:eastAsia="Times New Roman" w:hAnsi="Verdana" w:cs="Times New Roman"/>
          <w:color w:val="000000"/>
          <w:sz w:val="18"/>
          <w:szCs w:val="18"/>
          <w:lang w:eastAsia="es-AR"/>
        </w:rPr>
        <w:t> Durante un período de ciento ochenta (180) días corridos desde la publicación de la presente ley, la Comisión Bicameral Permanente del Digesto Jurídico Argentino dará a publicidad el contenido del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En dicho plazo, la comisión bicameral recibirá las consultas y observaciones fundadas que pudieran efectuarse en relación con el encuadramiento en una categoría, la consolidación del texto o la vigencia de una ley incluida en el Digesto Jurídico Argentino.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21. —</w:t>
      </w:r>
      <w:r w:rsidRPr="00B20BCD">
        <w:rPr>
          <w:rFonts w:ascii="Verdana" w:eastAsia="Times New Roman" w:hAnsi="Verdana" w:cs="Times New Roman"/>
          <w:color w:val="000000"/>
          <w:sz w:val="18"/>
          <w:szCs w:val="18"/>
          <w:lang w:eastAsia="es-AR"/>
        </w:rPr>
        <w:t> De las consultas y observaciones recibidas, la comisión bicameral dará vista a</w:t>
      </w:r>
      <w:r w:rsidRPr="00B20BCD">
        <w:rPr>
          <w:rFonts w:ascii="Verdana" w:eastAsia="Times New Roman" w:hAnsi="Verdana" w:cs="Times New Roman"/>
          <w:color w:val="000000"/>
          <w:sz w:val="18"/>
          <w:szCs w:val="18"/>
          <w:shd w:val="clear" w:color="auto" w:fill="B3D9E2"/>
          <w:lang w:eastAsia="es-AR"/>
        </w:rPr>
        <w:t xml:space="preserve"> </w:t>
      </w:r>
      <w:r w:rsidRPr="00B20BCD">
        <w:rPr>
          <w:rFonts w:ascii="Verdana" w:eastAsia="Times New Roman" w:hAnsi="Verdana" w:cs="Times New Roman"/>
          <w:color w:val="000000"/>
          <w:sz w:val="18"/>
          <w:szCs w:val="18"/>
          <w:lang w:eastAsia="es-AR"/>
        </w:rPr>
        <w:lastRenderedPageBreak/>
        <w:t>la Dirección de Información Parlamentaria para que, en un plazo de diez (10) días hábiles, efectúe una recomendación. Vencido el plazo, la comisión bicameral adoptará una resolución respecto de la consulta u observación planteada.</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22. —</w:t>
      </w:r>
      <w:r w:rsidRPr="00B20BCD">
        <w:rPr>
          <w:rFonts w:ascii="Verdana" w:eastAsia="Times New Roman" w:hAnsi="Verdana" w:cs="Times New Roman"/>
          <w:color w:val="000000"/>
          <w:sz w:val="18"/>
          <w:szCs w:val="18"/>
          <w:lang w:eastAsia="es-AR"/>
        </w:rPr>
        <w:t xml:space="preserve"> La resolución que ratifique o rectifique el encuadramiento, consolidación o vigencia observados, deberá ser aprobada por la mayoría de los miembros de la Comisión </w:t>
      </w:r>
      <w:bookmarkStart w:id="0" w:name="_GoBack"/>
      <w:bookmarkEnd w:id="0"/>
      <w:r w:rsidRPr="00B20BCD">
        <w:rPr>
          <w:rFonts w:ascii="Verdana" w:eastAsia="Times New Roman" w:hAnsi="Verdana" w:cs="Times New Roman"/>
          <w:color w:val="000000"/>
          <w:sz w:val="18"/>
          <w:szCs w:val="18"/>
          <w:lang w:eastAsia="es-AR"/>
        </w:rPr>
        <w:t>Bicameral Permanente del Digesto Jurídico Argentino sin necesidad de otro procedimiento ratificatorio posterior y se dará cuenta de la misma a los miembros de ambas Cámaras.</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br/>
        <w:t>ARTICULO 23. —</w:t>
      </w:r>
      <w:r w:rsidRPr="00B20BCD">
        <w:rPr>
          <w:rFonts w:ascii="Verdana" w:eastAsia="Times New Roman" w:hAnsi="Verdana" w:cs="Times New Roman"/>
          <w:color w:val="000000"/>
          <w:sz w:val="18"/>
          <w:szCs w:val="18"/>
          <w:lang w:eastAsia="es-AR"/>
        </w:rPr>
        <w:t> Transcurrido el período de ciento ochenta (180) días corridos, y resueltas las observaciones, se dispondrá la publicación en el Boletín Oficial de la versión definitiva del Digesto Jurídico Argentino.</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VI</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t>Edición electrónica</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b/>
          <w:bCs/>
          <w:color w:val="000000"/>
          <w:sz w:val="18"/>
          <w:szCs w:val="18"/>
          <w:lang w:eastAsia="es-AR"/>
        </w:rPr>
        <w:br/>
        <w:t>ARTICULO 24. — </w:t>
      </w:r>
      <w:r w:rsidRPr="00B20BCD">
        <w:rPr>
          <w:rFonts w:ascii="Verdana" w:eastAsia="Times New Roman" w:hAnsi="Verdana" w:cs="Times New Roman"/>
          <w:color w:val="000000"/>
          <w:sz w:val="18"/>
          <w:szCs w:val="18"/>
          <w:lang w:eastAsia="es-AR"/>
        </w:rPr>
        <w:t>La edición electrónica del Digesto Jurídico Argentino tendrá el mismo valor jurídico que su publicación en la versión impresa del Boletín Oficial. Deberá garantizar la integridad, autenticidad e inalterabilidad de su contenido, así como su más amplia disponibilidad.</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25. — </w:t>
      </w:r>
      <w:r w:rsidRPr="00B20BCD">
        <w:rPr>
          <w:rFonts w:ascii="Verdana" w:eastAsia="Times New Roman" w:hAnsi="Verdana" w:cs="Times New Roman"/>
          <w:color w:val="000000"/>
          <w:sz w:val="18"/>
          <w:szCs w:val="18"/>
          <w:lang w:eastAsia="es-AR"/>
        </w:rPr>
        <w:t>La edición electrónica del Digesto Jurídico Argentino y las actualizaciones previstas en el capítulo IV estarán disponibles a través de un sitio web específico habilitado al efecto.</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26. —</w:t>
      </w:r>
      <w:r w:rsidRPr="00B20BCD">
        <w:rPr>
          <w:rFonts w:ascii="Verdana" w:eastAsia="Times New Roman" w:hAnsi="Verdana" w:cs="Times New Roman"/>
          <w:color w:val="000000"/>
          <w:sz w:val="18"/>
          <w:szCs w:val="18"/>
          <w:lang w:eastAsia="es-AR"/>
        </w:rPr>
        <w:t> La edición electrónica del Digesto Jurídico Argentino deberá aplicar los estándares abiertos para publicaciones digitales y adecuarse a los principios de accesibilidad y usabilidad, garantizando la libre disponibilidad de su contenido para todos los habitantes. La comisión bicameral deberá considerar su permanente adaptación al progreso tecnológico y su conformidad con la normativa vigente en la materia.</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CAPITULO VII</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i/>
          <w:iCs/>
          <w:color w:val="000000"/>
          <w:sz w:val="18"/>
          <w:szCs w:val="18"/>
          <w:lang w:eastAsia="es-AR"/>
        </w:rPr>
        <w:t>Disposiciones finales</w:t>
      </w:r>
    </w:p>
    <w:p w:rsidR="00B20BCD" w:rsidRPr="00B20BCD" w:rsidRDefault="00B20BCD" w:rsidP="00B20BCD">
      <w:pPr>
        <w:spacing w:after="0" w:line="240" w:lineRule="auto"/>
        <w:rPr>
          <w:rFonts w:ascii="Times New Roman" w:eastAsia="Times New Roman" w:hAnsi="Times New Roman" w:cs="Times New Roman"/>
          <w:sz w:val="24"/>
          <w:szCs w:val="24"/>
          <w:lang w:eastAsia="es-AR"/>
        </w:rPr>
      </w:pP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27. </w:t>
      </w:r>
      <w:r w:rsidRPr="00B20BCD">
        <w:rPr>
          <w:rFonts w:ascii="Verdana" w:eastAsia="Times New Roman" w:hAnsi="Verdana" w:cs="Times New Roman"/>
          <w:color w:val="000000"/>
          <w:sz w:val="18"/>
          <w:szCs w:val="18"/>
          <w:lang w:eastAsia="es-AR"/>
        </w:rPr>
        <w:t xml:space="preserve">— </w:t>
      </w:r>
      <w:proofErr w:type="spellStart"/>
      <w:r w:rsidRPr="00B20BCD">
        <w:rPr>
          <w:rFonts w:ascii="Verdana" w:eastAsia="Times New Roman" w:hAnsi="Verdana" w:cs="Times New Roman"/>
          <w:color w:val="000000"/>
          <w:sz w:val="18"/>
          <w:szCs w:val="18"/>
          <w:lang w:eastAsia="es-AR"/>
        </w:rPr>
        <w:t>Deróganse</w:t>
      </w:r>
      <w:proofErr w:type="spellEnd"/>
      <w:r w:rsidRPr="00B20BCD">
        <w:rPr>
          <w:rFonts w:ascii="Verdana" w:eastAsia="Times New Roman" w:hAnsi="Verdana" w:cs="Times New Roman"/>
          <w:color w:val="000000"/>
          <w:sz w:val="18"/>
          <w:szCs w:val="18"/>
          <w:lang w:eastAsia="es-AR"/>
        </w:rPr>
        <w:t xml:space="preserve"> las leyes 20.004 y 24.967.</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b/>
          <w:bCs/>
          <w:color w:val="000000"/>
          <w:sz w:val="18"/>
          <w:szCs w:val="18"/>
          <w:lang w:eastAsia="es-AR"/>
        </w:rPr>
        <w:t>ARTICULO 28. —</w:t>
      </w:r>
      <w:r w:rsidRPr="00B20BCD">
        <w:rPr>
          <w:rFonts w:ascii="Verdana" w:eastAsia="Times New Roman" w:hAnsi="Verdana" w:cs="Times New Roman"/>
          <w:color w:val="000000"/>
          <w:sz w:val="18"/>
          <w:szCs w:val="18"/>
          <w:lang w:eastAsia="es-AR"/>
        </w:rPr>
        <w:t> Comuníquese al Poder Ejecutivo nacional.</w:t>
      </w:r>
      <w:r w:rsidRPr="00B20BCD">
        <w:rPr>
          <w:rFonts w:ascii="Verdana" w:eastAsia="Times New Roman" w:hAnsi="Verdana" w:cs="Times New Roman"/>
          <w:color w:val="000000"/>
          <w:sz w:val="18"/>
          <w:szCs w:val="18"/>
          <w:lang w:eastAsia="es-AR"/>
        </w:rPr>
        <w:br/>
      </w:r>
      <w:r w:rsidRPr="00B20BCD">
        <w:rPr>
          <w:rFonts w:ascii="Verdana" w:eastAsia="Times New Roman" w:hAnsi="Verdana" w:cs="Times New Roman"/>
          <w:color w:val="000000"/>
          <w:sz w:val="18"/>
          <w:szCs w:val="18"/>
          <w:lang w:eastAsia="es-AR"/>
        </w:rPr>
        <w:br/>
        <w:t>DADA EN LA SALA DE SESIONES DEL CONGRESO ARGENTINO, EN BUENOS AIRES, A LOS VEINTIUN DIAS DEL MES DE MAYO DEL AÑO DOS MIL CATORCE.</w:t>
      </w:r>
      <w:r w:rsidRPr="00B20BCD">
        <w:rPr>
          <w:rFonts w:ascii="Verdana" w:eastAsia="Times New Roman" w:hAnsi="Verdana" w:cs="Times New Roman"/>
          <w:color w:val="000000"/>
          <w:sz w:val="18"/>
          <w:szCs w:val="18"/>
          <w:lang w:eastAsia="es-AR"/>
        </w:rPr>
        <w:br/>
      </w:r>
    </w:p>
    <w:p w:rsidR="00B20BCD" w:rsidRPr="00B20BCD" w:rsidRDefault="00B20BCD" w:rsidP="00B20BCD">
      <w:pPr>
        <w:spacing w:after="0" w:line="240" w:lineRule="auto"/>
        <w:jc w:val="center"/>
        <w:rPr>
          <w:rFonts w:ascii="Verdana" w:eastAsia="Times New Roman" w:hAnsi="Verdana" w:cs="Times New Roman"/>
          <w:color w:val="000000"/>
          <w:sz w:val="18"/>
          <w:szCs w:val="18"/>
          <w:lang w:eastAsia="es-AR"/>
        </w:rPr>
      </w:pPr>
      <w:r w:rsidRPr="00B20BCD">
        <w:rPr>
          <w:rFonts w:ascii="Verdana" w:eastAsia="Times New Roman" w:hAnsi="Verdana" w:cs="Times New Roman"/>
          <w:color w:val="000000"/>
          <w:sz w:val="18"/>
          <w:szCs w:val="18"/>
          <w:lang w:eastAsia="es-AR"/>
        </w:rPr>
        <w:t>— REGISTRADA BAJO EL Nº 26.939 —</w:t>
      </w:r>
    </w:p>
    <w:p w:rsidR="00E03318" w:rsidRDefault="00B20BCD" w:rsidP="00B20BCD">
      <w:pPr>
        <w:pStyle w:val="Sinespaciado"/>
      </w:pPr>
      <w:r w:rsidRPr="00B20BCD">
        <w:rPr>
          <w:lang w:eastAsia="es-AR"/>
        </w:rPr>
        <w:br/>
        <w:t xml:space="preserve">JULIAN A. DOMINGUEZ. — AMADO BOUDOU. — Lucas </w:t>
      </w:r>
      <w:proofErr w:type="spellStart"/>
      <w:r w:rsidRPr="00B20BCD">
        <w:rPr>
          <w:lang w:eastAsia="es-AR"/>
        </w:rPr>
        <w:t>Chedrese</w:t>
      </w:r>
      <w:proofErr w:type="spellEnd"/>
      <w:r w:rsidRPr="00B20BCD">
        <w:rPr>
          <w:lang w:eastAsia="es-AR"/>
        </w:rPr>
        <w:t>. — Juan H. Estrada.</w:t>
      </w:r>
      <w:r w:rsidRPr="00B20BCD">
        <w:rPr>
          <w:lang w:eastAsia="es-AR"/>
        </w:rPr>
        <w:br/>
        <w:t>______</w:t>
      </w:r>
      <w:r w:rsidRPr="00B20BCD">
        <w:rPr>
          <w:lang w:eastAsia="es-AR"/>
        </w:rPr>
        <w:br/>
        <w:t>NOTA: El/los Anexo/s que integra/n este(a) Ley se publican en la edición web del BORA —www.boletinoficial.gov.ar— y también podrán ser consultados en la Sede Central de esta Dirección Nacional (Suipacha 767 - Ciudad Autónoma de Buenos Aires).</w:t>
      </w:r>
      <w:r w:rsidRPr="00B20BCD">
        <w:rPr>
          <w:lang w:eastAsia="es-AR"/>
        </w:rPr>
        <w:br/>
      </w:r>
      <w:r w:rsidRPr="00B20BCD">
        <w:rPr>
          <w:lang w:eastAsia="es-AR"/>
        </w:rPr>
        <w:br/>
        <w:t>(</w:t>
      </w:r>
      <w:r w:rsidRPr="00B20BCD">
        <w:rPr>
          <w:b/>
          <w:bCs/>
          <w:lang w:eastAsia="es-AR"/>
        </w:rPr>
        <w:t xml:space="preserve">Nota </w:t>
      </w:r>
      <w:proofErr w:type="spellStart"/>
      <w:r w:rsidRPr="00B20BCD">
        <w:rPr>
          <w:b/>
          <w:bCs/>
          <w:lang w:eastAsia="es-AR"/>
        </w:rPr>
        <w:t>Infoleg</w:t>
      </w:r>
      <w:proofErr w:type="spellEnd"/>
      <w:r w:rsidRPr="00B20BCD">
        <w:rPr>
          <w:b/>
          <w:bCs/>
          <w:lang w:eastAsia="es-AR"/>
        </w:rPr>
        <w:t>: </w:t>
      </w:r>
      <w:r w:rsidRPr="00B20BCD">
        <w:rPr>
          <w:i/>
          <w:iCs/>
          <w:lang w:eastAsia="es-AR"/>
        </w:rPr>
        <w:t xml:space="preserve">Los anexos referenciados en la presente norma han sido </w:t>
      </w:r>
      <w:proofErr w:type="spellStart"/>
      <w:r w:rsidRPr="00B20BCD">
        <w:rPr>
          <w:i/>
          <w:iCs/>
          <w:lang w:eastAsia="es-AR"/>
        </w:rPr>
        <w:t>extraidos</w:t>
      </w:r>
      <w:proofErr w:type="spellEnd"/>
      <w:r w:rsidRPr="00B20BCD">
        <w:rPr>
          <w:i/>
          <w:iCs/>
          <w:lang w:eastAsia="es-AR"/>
        </w:rPr>
        <w:t xml:space="preserve"> de la Sección "DIGESTO JURIDICO ARGENTINO" de Boletín Oficial. Los mismos pueden consultarse en el siguiente link: </w:t>
      </w:r>
      <w:hyperlink r:id="rId4" w:history="1">
        <w:r w:rsidRPr="00B20BCD">
          <w:rPr>
            <w:i/>
            <w:iCs/>
            <w:color w:val="0000FF"/>
            <w:u w:val="single"/>
            <w:lang w:eastAsia="es-AR"/>
          </w:rPr>
          <w:t>Anexo I</w:t>
        </w:r>
      </w:hyperlink>
      <w:r w:rsidRPr="00B20BCD">
        <w:rPr>
          <w:i/>
          <w:iCs/>
          <w:lang w:eastAsia="es-AR"/>
        </w:rPr>
        <w:t>, </w:t>
      </w:r>
      <w:hyperlink r:id="rId5" w:history="1">
        <w:r w:rsidRPr="00B20BCD">
          <w:rPr>
            <w:i/>
            <w:iCs/>
            <w:color w:val="0000FF"/>
            <w:u w:val="single"/>
            <w:lang w:eastAsia="es-AR"/>
          </w:rPr>
          <w:t>Anexo II</w:t>
        </w:r>
      </w:hyperlink>
      <w:r w:rsidRPr="00B20BCD">
        <w:rPr>
          <w:i/>
          <w:iCs/>
          <w:lang w:eastAsia="es-AR"/>
        </w:rPr>
        <w:t> y </w:t>
      </w:r>
      <w:hyperlink r:id="rId6" w:history="1">
        <w:r w:rsidRPr="00B20BCD">
          <w:rPr>
            <w:i/>
            <w:iCs/>
            <w:color w:val="0000FF"/>
            <w:u w:val="single"/>
            <w:lang w:eastAsia="es-AR"/>
          </w:rPr>
          <w:t>Anexo III</w:t>
        </w:r>
      </w:hyperlink>
      <w:r w:rsidRPr="00B20BCD">
        <w:rPr>
          <w:lang w:eastAsia="es-AR"/>
        </w:rPr>
        <w:t>)</w:t>
      </w:r>
    </w:p>
    <w:sectPr w:rsidR="00E03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CD"/>
    <w:rsid w:val="005020DA"/>
    <w:rsid w:val="00555AEC"/>
    <w:rsid w:val="00616010"/>
    <w:rsid w:val="00692677"/>
    <w:rsid w:val="00B20BCD"/>
    <w:rsid w:val="00BC0297"/>
    <w:rsid w:val="00F75D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02BF1-FE21-4F7E-BA75-CD9606A3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20BCD"/>
  </w:style>
  <w:style w:type="character" w:styleId="Hipervnculo">
    <w:name w:val="Hyperlink"/>
    <w:basedOn w:val="Fuentedeprrafopredeter"/>
    <w:uiPriority w:val="99"/>
    <w:semiHidden/>
    <w:unhideWhenUsed/>
    <w:rsid w:val="00B20BCD"/>
    <w:rPr>
      <w:color w:val="0000FF"/>
      <w:u w:val="single"/>
    </w:rPr>
  </w:style>
  <w:style w:type="paragraph" w:styleId="Sinespaciado">
    <w:name w:val="No Spacing"/>
    <w:uiPriority w:val="1"/>
    <w:qFormat/>
    <w:rsid w:val="00B20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g.gob.ar/infolegInternet/anexos/230000-234999/231154/ley26939-3.pdf" TargetMode="External"/><Relationship Id="rId5" Type="http://schemas.openxmlformats.org/officeDocument/2006/relationships/hyperlink" Target="http://www.infoleg.gob.ar/infolegInternet/anexos/230000-234999/231154/ley26939-2.pdf" TargetMode="External"/><Relationship Id="rId4" Type="http://schemas.openxmlformats.org/officeDocument/2006/relationships/hyperlink" Target="http://www.infoleg.gob.ar/infolegInternet/anexos/230000-234999/231154/ley26939-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Patricio Maraniello</dc:creator>
  <cp:keywords/>
  <dc:description/>
  <cp:lastModifiedBy>Alejandro Patricio Maraniello</cp:lastModifiedBy>
  <cp:revision>2</cp:revision>
  <dcterms:created xsi:type="dcterms:W3CDTF">2014-09-02T14:03:00Z</dcterms:created>
  <dcterms:modified xsi:type="dcterms:W3CDTF">2014-09-02T14:03:00Z</dcterms:modified>
</cp:coreProperties>
</file>